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59" w:type="dxa"/>
        <w:tblLook w:val="01E0"/>
      </w:tblPr>
      <w:tblGrid>
        <w:gridCol w:w="5688"/>
        <w:gridCol w:w="4572"/>
      </w:tblGrid>
      <w:tr w:rsidR="00643870" w:rsidRPr="00643870" w:rsidTr="00643870">
        <w:tc>
          <w:tcPr>
            <w:tcW w:w="5688" w:type="dxa"/>
          </w:tcPr>
          <w:p w:rsidR="00643870" w:rsidRPr="00643870" w:rsidRDefault="00643870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4387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643870" w:rsidRPr="00643870" w:rsidRDefault="00643870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4387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643870" w:rsidRPr="00643870" w:rsidRDefault="00643870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4387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643870" w:rsidRPr="00643870" w:rsidRDefault="00643870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643870" w:rsidRPr="00643870" w:rsidRDefault="00643870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387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643870" w:rsidRPr="00643870" w:rsidRDefault="00643870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643870">
              <w:rPr>
                <w:snapToGrid w:val="0"/>
                <w:color w:val="000000"/>
              </w:rPr>
              <w:t>УТВЕРЖДАЮ:</w:t>
            </w:r>
          </w:p>
          <w:p w:rsidR="00643870" w:rsidRPr="00643870" w:rsidRDefault="00643870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643870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643870">
              <w:rPr>
                <w:snapToGrid w:val="0"/>
                <w:color w:val="000000"/>
              </w:rPr>
              <w:t>Кузоватовского</w:t>
            </w:r>
            <w:proofErr w:type="spellEnd"/>
            <w:r w:rsidRPr="00643870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643870" w:rsidRPr="00643870" w:rsidRDefault="00643870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643870">
              <w:rPr>
                <w:snapToGrid w:val="0"/>
                <w:color w:val="000000"/>
              </w:rPr>
              <w:t>____________________ О. Н. Мартьянова</w:t>
            </w:r>
          </w:p>
          <w:p w:rsidR="00643870" w:rsidRPr="00643870" w:rsidRDefault="00643870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4387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643870" w:rsidRPr="00643870" w:rsidRDefault="00643870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43870" w:rsidRDefault="00643870" w:rsidP="00643870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b/>
          <w:sz w:val="28"/>
          <w:szCs w:val="28"/>
        </w:rPr>
      </w:pPr>
    </w:p>
    <w:p w:rsidR="00643870" w:rsidRDefault="00643870" w:rsidP="00643870">
      <w:pPr>
        <w:jc w:val="center"/>
        <w:rPr>
          <w:sz w:val="32"/>
        </w:rPr>
      </w:pPr>
      <w:r>
        <w:rPr>
          <w:b/>
          <w:sz w:val="32"/>
        </w:rPr>
        <w:t>Инструкция</w:t>
      </w:r>
    </w:p>
    <w:p w:rsidR="00643870" w:rsidRPr="007F2875" w:rsidRDefault="00643870" w:rsidP="00643870">
      <w:pPr>
        <w:jc w:val="center"/>
        <w:rPr>
          <w:sz w:val="32"/>
        </w:rPr>
      </w:pPr>
      <w:r>
        <w:rPr>
          <w:b/>
          <w:sz w:val="32"/>
        </w:rPr>
        <w:t>по охране труда</w:t>
      </w:r>
      <w:r>
        <w:rPr>
          <w:sz w:val="32"/>
        </w:rPr>
        <w:t xml:space="preserve"> </w:t>
      </w:r>
      <w:r>
        <w:rPr>
          <w:b/>
          <w:sz w:val="32"/>
        </w:rPr>
        <w:t>при работе со слесарным инструментом</w:t>
      </w: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  <w:r>
        <w:rPr>
          <w:rStyle w:val="mw-headline"/>
          <w:sz w:val="28"/>
          <w:szCs w:val="28"/>
        </w:rPr>
        <w:t>ИОТ-236.14</w:t>
      </w: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pStyle w:val="3"/>
        <w:jc w:val="center"/>
        <w:rPr>
          <w:rStyle w:val="mw-headline"/>
          <w:sz w:val="28"/>
          <w:szCs w:val="28"/>
        </w:rPr>
      </w:pPr>
    </w:p>
    <w:p w:rsidR="00643870" w:rsidRDefault="00643870" w:rsidP="00643870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Общие требования безопасности</w:t>
      </w:r>
    </w:p>
    <w:p w:rsidR="00643870" w:rsidRDefault="00643870" w:rsidP="00643870">
      <w:pPr>
        <w:jc w:val="center"/>
        <w:rPr>
          <w:b/>
        </w:rPr>
      </w:pPr>
    </w:p>
    <w:p w:rsidR="00643870" w:rsidRDefault="00643870" w:rsidP="00643870">
      <w:pPr>
        <w:numPr>
          <w:ilvl w:val="0"/>
          <w:numId w:val="2"/>
        </w:numPr>
        <w:rPr>
          <w:sz w:val="22"/>
        </w:rPr>
      </w:pPr>
      <w:r>
        <w:rPr>
          <w:sz w:val="22"/>
        </w:rPr>
        <w:t>К самостоятельной работе со слесарным инструментом  допускаются лица, прошедшие: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вводный инструктаж;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инструктаж по пожарной безопасности;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первичный инструктаж на рабочем месте;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обучение безопасным методам и приемам  труда  не  менее чем по 10 часовой программе (для работ, к которым предъявляются повышенные требования безопасности - 20 часовой программе);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инструктаж  по   </w:t>
      </w:r>
      <w:proofErr w:type="spellStart"/>
      <w:r>
        <w:rPr>
          <w:sz w:val="22"/>
        </w:rPr>
        <w:t>электробезопасности</w:t>
      </w:r>
      <w:proofErr w:type="spellEnd"/>
      <w:r>
        <w:rPr>
          <w:sz w:val="22"/>
        </w:rPr>
        <w:t xml:space="preserve"> на рабочем месте и проверку усвоения его содержания.</w:t>
      </w:r>
    </w:p>
    <w:p w:rsidR="00643870" w:rsidRDefault="00643870" w:rsidP="00643870">
      <w:pPr>
        <w:numPr>
          <w:ilvl w:val="0"/>
          <w:numId w:val="2"/>
        </w:numPr>
        <w:rPr>
          <w:sz w:val="22"/>
        </w:rPr>
      </w:pPr>
      <w:r>
        <w:rPr>
          <w:sz w:val="22"/>
        </w:rPr>
        <w:t>Рабочий должен проходить: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повторный  инструктаж  по безопасности труда на рабочем месте не реже, чем через каждые три месяца;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внеплановый инструктаж:  при изменении технологического процесса или правил по охране труда,  замене или  модернизации производственного оборудования, 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 (для работ,  к  которым  предъявляются  повышенные требования безопасности - 30 календарных дней);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диспансерный медицинский осмотр  согласно приказу Минздрава РФ № 90 от 14.03.96 г</w:t>
      </w:r>
    </w:p>
    <w:p w:rsidR="00643870" w:rsidRDefault="00643870" w:rsidP="00643870">
      <w:pPr>
        <w:numPr>
          <w:ilvl w:val="0"/>
          <w:numId w:val="2"/>
        </w:numPr>
        <w:rPr>
          <w:sz w:val="22"/>
        </w:rPr>
      </w:pPr>
      <w:r>
        <w:rPr>
          <w:sz w:val="22"/>
        </w:rPr>
        <w:t>Рабочий обязан: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соблюдать правила внутреннего трудового распорядка, установленные на предприятии;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соблюдать требования настоящей инструкции, инструкции о мерах пожарной безопасности, инструкции по </w:t>
      </w:r>
      <w:proofErr w:type="spellStart"/>
      <w:r>
        <w:rPr>
          <w:sz w:val="22"/>
        </w:rPr>
        <w:t>электробезопасности</w:t>
      </w:r>
      <w:proofErr w:type="spellEnd"/>
      <w:r>
        <w:rPr>
          <w:sz w:val="22"/>
        </w:rPr>
        <w:t>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соблюдать требования к эксплуатации оборудования;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использовать  по  назначению и бережно относиться к выданным средствам индивидуальной защиты.</w:t>
      </w:r>
    </w:p>
    <w:p w:rsidR="00643870" w:rsidRDefault="00643870" w:rsidP="00643870">
      <w:pPr>
        <w:numPr>
          <w:ilvl w:val="0"/>
          <w:numId w:val="2"/>
        </w:numPr>
        <w:rPr>
          <w:sz w:val="22"/>
        </w:rPr>
      </w:pPr>
      <w:r>
        <w:rPr>
          <w:sz w:val="22"/>
        </w:rPr>
        <w:t>Рабочий должен: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уметь оказывать первую (доврачебную)  помощь пострадавшему при несчастном случае;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знать местоположение средств оказания доврачебной помощи, первичных   средств  пожаротушения,   главных  и  запасных выходов, путей эвакуации в случае аварии или пожара;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выполнять  только  порученную работу и не передавать ее другим без разрешения мастера или начальника цеха;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во время работы быть внимательным,  не отвлекаться и не отвлекать других,  не допускать на рабочее место лиц, не имеющих отношения к работе;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содержать рабочее место в чистоте и порядке.</w:t>
      </w:r>
    </w:p>
    <w:p w:rsidR="00643870" w:rsidRDefault="00643870" w:rsidP="00643870">
      <w:pPr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>Рабочий  должен знать и соблюдать правила личной гигиены. Принимать пищу,  курить,  отдыхать только в  специально отведенных для этого помещениях и местах.  Пить воду только из специально предназначенных для этого установок.</w:t>
      </w:r>
    </w:p>
    <w:p w:rsidR="00643870" w:rsidRDefault="00643870" w:rsidP="00643870">
      <w:pPr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>При обнаружении неисправностей оборудования, приспособлений, инструментов и других недостатках или опасностях  на рабочем месте немедленно сообщить мастеру или начальнику цеха</w:t>
      </w:r>
      <w:proofErr w:type="gramStart"/>
      <w:r>
        <w:rPr>
          <w:sz w:val="22"/>
        </w:rPr>
        <w:t>.</w:t>
      </w:r>
      <w:proofErr w:type="gramEnd"/>
      <w:r>
        <w:rPr>
          <w:sz w:val="22"/>
        </w:rPr>
        <w:t xml:space="preserve"> </w:t>
      </w:r>
      <w:proofErr w:type="gramStart"/>
      <w:r>
        <w:rPr>
          <w:sz w:val="22"/>
        </w:rPr>
        <w:t>п</w:t>
      </w:r>
      <w:proofErr w:type="gramEnd"/>
      <w:r>
        <w:rPr>
          <w:sz w:val="22"/>
        </w:rPr>
        <w:t>риступить к работе можно только с их разрешения после устранения всех недостатков.</w:t>
      </w:r>
    </w:p>
    <w:p w:rsidR="00643870" w:rsidRDefault="00643870" w:rsidP="00643870">
      <w:pPr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>При обнаружении загорания или в случае пожара: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отключить оборудование;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>сообщить в пожарную охрану и администрации;</w:t>
      </w:r>
    </w:p>
    <w:p w:rsidR="00643870" w:rsidRDefault="00643870" w:rsidP="00643870">
      <w:pPr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приступить </w:t>
      </w:r>
      <w:proofErr w:type="gramStart"/>
      <w:r>
        <w:rPr>
          <w:sz w:val="22"/>
        </w:rPr>
        <w:t>к тушению пожара имеющимися в цехе первичными средствами пожаротушения в соответствии  с  инструкцией  по пожарной безопасности</w:t>
      </w:r>
      <w:proofErr w:type="gramEnd"/>
      <w:r>
        <w:rPr>
          <w:sz w:val="22"/>
        </w:rPr>
        <w:t>.</w:t>
      </w:r>
    </w:p>
    <w:p w:rsidR="00643870" w:rsidRDefault="00643870" w:rsidP="00643870">
      <w:pPr>
        <w:jc w:val="both"/>
        <w:rPr>
          <w:sz w:val="22"/>
        </w:rPr>
      </w:pPr>
      <w:r>
        <w:rPr>
          <w:sz w:val="22"/>
        </w:rPr>
        <w:t xml:space="preserve">     При угрозе жизни - покинуть помещение.</w:t>
      </w:r>
    </w:p>
    <w:p w:rsidR="00643870" w:rsidRDefault="00643870" w:rsidP="00643870">
      <w:pPr>
        <w:numPr>
          <w:ilvl w:val="0"/>
          <w:numId w:val="4"/>
        </w:numPr>
        <w:jc w:val="both"/>
        <w:rPr>
          <w:sz w:val="22"/>
        </w:rPr>
      </w:pPr>
      <w:r>
        <w:rPr>
          <w:sz w:val="22"/>
        </w:rPr>
        <w:t>При  несчастном  случае оказать пострадавшему первую (доврачебную) помощь, немедленно сообщить о случившемся мастеру или  начальнику цеха,  принять меры к сохранению обстановки происшествия (состояние оборудования),  если  это  не  создает опасности для окружающих.</w:t>
      </w:r>
    </w:p>
    <w:p w:rsidR="00643870" w:rsidRDefault="00643870" w:rsidP="00643870">
      <w:pPr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За невыполнение требований безопасности,  изложенных в настоящей инструкции, рабочий несет ответственность согласно действующему законодательству.</w:t>
      </w:r>
    </w:p>
    <w:p w:rsidR="00643870" w:rsidRDefault="00643870" w:rsidP="00643870">
      <w:pPr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 xml:space="preserve">В  соответствии  с  "Типовыми  отраслевыми   нормами бесплатной выдачи рабочим и служащим специальной одежды,  специальной обуви и других средств индивидуальной </w:t>
      </w:r>
      <w:r>
        <w:rPr>
          <w:sz w:val="22"/>
        </w:rPr>
        <w:lastRenderedPageBreak/>
        <w:t>защиты" слесарю - инструментальщику полагается:  полукомбинезон хлопчатобумажный срок носки 12 месяцев.</w:t>
      </w:r>
    </w:p>
    <w:p w:rsidR="00643870" w:rsidRDefault="00643870" w:rsidP="00643870">
      <w:pPr>
        <w:numPr>
          <w:ilvl w:val="0"/>
          <w:numId w:val="5"/>
        </w:numPr>
        <w:jc w:val="both"/>
        <w:rPr>
          <w:sz w:val="22"/>
        </w:rPr>
      </w:pPr>
      <w:r>
        <w:rPr>
          <w:sz w:val="22"/>
        </w:rPr>
        <w:t>Основными опасными и вредными производственными факторами при определенных обстоятельствах могут быть: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элементы производственного оборудования;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неисправный рабочий инструмент;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отлетающие частицы металла;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электроток;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промышленная пыль;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производственный шум.</w:t>
      </w:r>
    </w:p>
    <w:p w:rsidR="00643870" w:rsidRDefault="00643870" w:rsidP="00643870">
      <w:pPr>
        <w:jc w:val="both"/>
      </w:pPr>
    </w:p>
    <w:p w:rsidR="00643870" w:rsidRDefault="00643870" w:rsidP="00643870">
      <w:pPr>
        <w:numPr>
          <w:ilvl w:val="0"/>
          <w:numId w:val="6"/>
        </w:numPr>
        <w:jc w:val="center"/>
        <w:rPr>
          <w:b/>
        </w:rPr>
      </w:pPr>
      <w:r>
        <w:rPr>
          <w:b/>
        </w:rPr>
        <w:t>Требования безопасности перед началом работы</w:t>
      </w:r>
    </w:p>
    <w:p w:rsidR="00643870" w:rsidRDefault="00643870" w:rsidP="00643870">
      <w:pPr>
        <w:jc w:val="center"/>
        <w:rPr>
          <w:b/>
        </w:rPr>
      </w:pPr>
    </w:p>
    <w:p w:rsidR="00643870" w:rsidRDefault="00643870" w:rsidP="00643870">
      <w:pPr>
        <w:numPr>
          <w:ilvl w:val="0"/>
          <w:numId w:val="7"/>
        </w:numPr>
        <w:jc w:val="both"/>
        <w:rPr>
          <w:sz w:val="22"/>
        </w:rPr>
      </w:pPr>
      <w:r>
        <w:rPr>
          <w:sz w:val="22"/>
        </w:rPr>
        <w:t xml:space="preserve">Убедиться в исправности и надеть спецодежду,  волосы убрать </w:t>
      </w:r>
      <w:proofErr w:type="gramStart"/>
      <w:r>
        <w:rPr>
          <w:sz w:val="22"/>
        </w:rPr>
        <w:t>под берет</w:t>
      </w:r>
      <w:proofErr w:type="gramEnd"/>
      <w:r>
        <w:rPr>
          <w:sz w:val="22"/>
        </w:rPr>
        <w:t xml:space="preserve"> или кепку.</w:t>
      </w:r>
    </w:p>
    <w:p w:rsidR="00643870" w:rsidRDefault="00643870" w:rsidP="00643870">
      <w:pPr>
        <w:jc w:val="both"/>
        <w:rPr>
          <w:sz w:val="22"/>
        </w:rPr>
      </w:pPr>
      <w:r>
        <w:rPr>
          <w:sz w:val="22"/>
        </w:rPr>
        <w:t>2.2. Проверить исправность инструмента и приспособлений: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слесарный верстак должен быть без выбоин,  трещин и других дефектов, верстачные тиски - с параллельными губками и  несработанной на них насечкой, укомплектованы прокладками из мягкого металла для прочного захвата зажимаемого изделия;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рукоятка  ударного  инструмента (молотка и т.д.)  должна иметь овальную форму в поперечном сечении и быть прямой;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поверхность бойка молотка должна быть выпуклой, гладкой, нескошенной, без заусенцев;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 xml:space="preserve">инструмент ударного действия (зубила,  </w:t>
      </w:r>
      <w:proofErr w:type="spellStart"/>
      <w:r>
        <w:rPr>
          <w:sz w:val="22"/>
        </w:rPr>
        <w:t>крейцмейсели</w:t>
      </w:r>
      <w:proofErr w:type="spellEnd"/>
      <w:r>
        <w:rPr>
          <w:sz w:val="22"/>
        </w:rPr>
        <w:t>,  бородки и пр.),  должны иметь гладкую затылочную часть без  трещин, заусенцев, наклепа и скосов;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веретено  ручного инструмента с заостренным рабочим концом (напильники,  отвертки и т.д.) должно надежно закрепляться в ровной,   гладко зачищенной рукоятке,  которая,  для  большей прочности, должна быть стянута с обоих  концов  металлическими бандажными кольцами;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 xml:space="preserve">отвертки должны быть с </w:t>
      </w:r>
      <w:proofErr w:type="spellStart"/>
      <w:r>
        <w:rPr>
          <w:sz w:val="22"/>
        </w:rPr>
        <w:t>неискривленными</w:t>
      </w:r>
      <w:proofErr w:type="spellEnd"/>
      <w:r>
        <w:rPr>
          <w:sz w:val="22"/>
        </w:rPr>
        <w:t xml:space="preserve">  стержнями,   так как возможно  соскальзывание лезвия с головки винта или шурупа и </w:t>
      </w:r>
      <w:proofErr w:type="spellStart"/>
      <w:r>
        <w:rPr>
          <w:sz w:val="22"/>
        </w:rPr>
        <w:t>травмирование</w:t>
      </w:r>
      <w:proofErr w:type="spellEnd"/>
      <w:r>
        <w:rPr>
          <w:sz w:val="22"/>
        </w:rPr>
        <w:t xml:space="preserve"> рук;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гаечные  ключи  должны соответствовать размерам болтов и гаек, зевы гаечных ключей  должны  иметь  строго  параллельные губки, расстояние  между которыми должно соответствовать стандартному размеру, обозначенному на ключе;</w:t>
      </w:r>
    </w:p>
    <w:p w:rsidR="00643870" w:rsidRDefault="00643870" w:rsidP="00643870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торцовые  и  накидные ключи не должны смещаться в соединенных подвижных частях.</w:t>
      </w:r>
    </w:p>
    <w:p w:rsidR="00643870" w:rsidRDefault="00643870" w:rsidP="00643870">
      <w:pPr>
        <w:numPr>
          <w:ilvl w:val="0"/>
          <w:numId w:val="7"/>
        </w:numPr>
        <w:jc w:val="both"/>
        <w:rPr>
          <w:sz w:val="22"/>
        </w:rPr>
      </w:pPr>
      <w:r>
        <w:rPr>
          <w:sz w:val="22"/>
        </w:rPr>
        <w:t>Инструмент на рабочем месте должен быть расположен так, чтобы исключалась возможность его скатывания или падения.</w:t>
      </w:r>
    </w:p>
    <w:p w:rsidR="00643870" w:rsidRDefault="00643870" w:rsidP="00643870">
      <w:pPr>
        <w:numPr>
          <w:ilvl w:val="0"/>
          <w:numId w:val="7"/>
        </w:numPr>
        <w:jc w:val="both"/>
        <w:rPr>
          <w:sz w:val="22"/>
        </w:rPr>
      </w:pPr>
      <w:r>
        <w:rPr>
          <w:sz w:val="22"/>
        </w:rPr>
        <w:t>Класть инструмент на перила ограждений или край площадки лесов, подмостей, а также вблизи открытых люков, колодцев запрещается.</w:t>
      </w:r>
    </w:p>
    <w:p w:rsidR="00643870" w:rsidRDefault="00643870" w:rsidP="00643870">
      <w:pPr>
        <w:numPr>
          <w:ilvl w:val="0"/>
          <w:numId w:val="7"/>
        </w:numPr>
        <w:jc w:val="both"/>
        <w:rPr>
          <w:sz w:val="22"/>
        </w:rPr>
      </w:pPr>
      <w:r>
        <w:rPr>
          <w:sz w:val="22"/>
        </w:rPr>
        <w:t xml:space="preserve">Ответственными лицами за исправное состояние ручного слесарного инструмента являются лица, выдающие инструмент (инструментальщик), а также рабочий его использующий.  </w:t>
      </w:r>
    </w:p>
    <w:p w:rsidR="00643870" w:rsidRDefault="00643870" w:rsidP="00643870">
      <w:pPr>
        <w:numPr>
          <w:ilvl w:val="0"/>
          <w:numId w:val="7"/>
        </w:numPr>
        <w:jc w:val="both"/>
        <w:rPr>
          <w:sz w:val="22"/>
        </w:rPr>
      </w:pPr>
      <w:r>
        <w:rPr>
          <w:sz w:val="22"/>
        </w:rPr>
        <w:t>При необходимости использование переносного светильника, проверить: наличие  защитной сетки,  исправность шнура и изоляционной трубки,  исправность розетки и вилки.   Напряжение переносных светильников не должно быть выше 42 В.  Не рекомендуется использовать самодельные переносные светильники.</w:t>
      </w:r>
    </w:p>
    <w:p w:rsidR="00643870" w:rsidRDefault="00643870" w:rsidP="00643870">
      <w:pPr>
        <w:jc w:val="both"/>
        <w:rPr>
          <w:sz w:val="22"/>
        </w:rPr>
      </w:pPr>
    </w:p>
    <w:p w:rsidR="00643870" w:rsidRDefault="00643870" w:rsidP="00643870">
      <w:pPr>
        <w:numPr>
          <w:ilvl w:val="0"/>
          <w:numId w:val="8"/>
        </w:numPr>
        <w:jc w:val="center"/>
        <w:rPr>
          <w:b/>
          <w:sz w:val="22"/>
        </w:rPr>
      </w:pPr>
      <w:r>
        <w:rPr>
          <w:b/>
          <w:sz w:val="22"/>
        </w:rPr>
        <w:t>Требования безопасности во время работы</w:t>
      </w:r>
    </w:p>
    <w:p w:rsidR="00643870" w:rsidRDefault="00643870" w:rsidP="00643870">
      <w:pPr>
        <w:jc w:val="center"/>
        <w:rPr>
          <w:b/>
          <w:sz w:val="22"/>
        </w:rPr>
      </w:pP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При использовании  верстака укладывать только те детали и инструмент,  которые необходимы для  выполнения  данной работы.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С левой стороны тисков на  верстак  кладут  инструмент, который берут левой рукой,  а с правой - инструмент, который берут правой рукой (молоток,  напильник, гаечные ключи и т.д.), на середине верстака - измерительный инструмент.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 xml:space="preserve">Для удобства и с целью </w:t>
      </w:r>
      <w:proofErr w:type="spellStart"/>
      <w:r>
        <w:rPr>
          <w:sz w:val="22"/>
        </w:rPr>
        <w:t>избежания</w:t>
      </w:r>
      <w:proofErr w:type="spellEnd"/>
      <w:r>
        <w:rPr>
          <w:sz w:val="22"/>
        </w:rPr>
        <w:t xml:space="preserve">  микротравм  верстачные тиски должны быть установлены так,  чтобы верхняя часть губок находилась на уровне локтя слесаря.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 xml:space="preserve">Работы  по  слесарной  обработке  металлов выполнять только после надежного закрепления их в  тисках  во  избежание падения и </w:t>
      </w:r>
      <w:proofErr w:type="spellStart"/>
      <w:r>
        <w:rPr>
          <w:sz w:val="22"/>
        </w:rPr>
        <w:t>травмирования</w:t>
      </w:r>
      <w:proofErr w:type="spellEnd"/>
      <w:r>
        <w:rPr>
          <w:sz w:val="22"/>
        </w:rPr>
        <w:t xml:space="preserve"> рабочих.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lastRenderedPageBreak/>
        <w:t xml:space="preserve">Пыль и стружку с верстака сметать щеткой. Запрещается сдувать пыль и стружку сжатым воздухом,  ртом или убирать пыль и стружку голыми руками во избежание </w:t>
      </w:r>
      <w:proofErr w:type="spellStart"/>
      <w:r>
        <w:rPr>
          <w:sz w:val="22"/>
        </w:rPr>
        <w:t>травмирования</w:t>
      </w:r>
      <w:proofErr w:type="spellEnd"/>
      <w:r>
        <w:rPr>
          <w:sz w:val="22"/>
        </w:rPr>
        <w:t xml:space="preserve">  глаз и рук.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При обслуживании станков соблюдать меры безопасности, изложенные в соответствующих инструкциях по охране труда.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Не производить сверлильные работы и заточку  инструмента в  рукавицах  или с забинтованными пальцами во избежание их захвата сверлом.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Во время работы станка не открывать и не снимать кожухов, ограждений и предохранительных устройств.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При рубке, клепке, чеканке и других работах, при которых возможно образование отлетающих частиц металла,  следует пользоваться защитными очками или маской с небьющимися стеклами, а место работы оградить переносными щитами, сетками, чтобы рядом работающие или проходящие люди не получали травмы.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 xml:space="preserve">При пользовании клещами должны применяться кольца. Размеры колец должны соответствовать размерам обрабатываемой заготовки. С внутренней стороны ручек клещей должен быть упор, предотвращающий сдавливание пальцев руки.    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Весь слесарно-кузнечный должен периодически осматриваться ИТР</w:t>
      </w:r>
      <w:proofErr w:type="gramStart"/>
      <w:r>
        <w:rPr>
          <w:sz w:val="22"/>
        </w:rPr>
        <w:t xml:space="preserve"> ,</w:t>
      </w:r>
      <w:proofErr w:type="gramEnd"/>
      <w:r>
        <w:rPr>
          <w:sz w:val="22"/>
        </w:rPr>
        <w:t xml:space="preserve"> назначенным распоряжением по подразделению не реже 1-го раза в квартал. Неисправный инструмент должен изыматься.</w:t>
      </w:r>
    </w:p>
    <w:p w:rsidR="00643870" w:rsidRDefault="00643870" w:rsidP="00643870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 xml:space="preserve">Рабочая часть пневматического инструмента должна быть правильно заточена и не иметь повреждений, трещин, выбоин и заусенцев. Боковые грани инструмента не должны иметь острых ребер, хвостовик должен быть ровным, без сколов, трещин и во избежание самопроизвольного выпадения должен соответствовать размерам втулки, быть плотно пригнан и правильно центрирован.    </w:t>
      </w:r>
    </w:p>
    <w:p w:rsidR="00643870" w:rsidRDefault="00643870" w:rsidP="00643870">
      <w:pPr>
        <w:numPr>
          <w:ilvl w:val="0"/>
          <w:numId w:val="9"/>
        </w:numPr>
        <w:jc w:val="both"/>
      </w:pPr>
      <w:r>
        <w:rPr>
          <w:sz w:val="22"/>
        </w:rPr>
        <w:t xml:space="preserve">Для пневматического инструмента должны применяться гибкие шланги. Использовать шланги, имеющие повреждения, запрещается.  </w:t>
      </w:r>
    </w:p>
    <w:p w:rsidR="00643870" w:rsidRDefault="00643870" w:rsidP="00643870">
      <w:pPr>
        <w:jc w:val="both"/>
        <w:rPr>
          <w:b/>
        </w:rPr>
      </w:pPr>
    </w:p>
    <w:p w:rsidR="00643870" w:rsidRDefault="00643870" w:rsidP="00643870">
      <w:pPr>
        <w:numPr>
          <w:ilvl w:val="0"/>
          <w:numId w:val="8"/>
        </w:numPr>
        <w:jc w:val="center"/>
        <w:rPr>
          <w:b/>
          <w:sz w:val="22"/>
        </w:rPr>
      </w:pPr>
      <w:r>
        <w:rPr>
          <w:b/>
          <w:sz w:val="22"/>
        </w:rPr>
        <w:t>Требования безопасности в аварийных ситуациях</w:t>
      </w:r>
    </w:p>
    <w:p w:rsidR="00643870" w:rsidRDefault="00643870" w:rsidP="00643870">
      <w:pPr>
        <w:jc w:val="both"/>
        <w:rPr>
          <w:b/>
          <w:sz w:val="22"/>
        </w:rPr>
      </w:pPr>
    </w:p>
    <w:p w:rsidR="00643870" w:rsidRDefault="00643870" w:rsidP="00643870">
      <w:pPr>
        <w:jc w:val="both"/>
        <w:rPr>
          <w:sz w:val="22"/>
        </w:rPr>
      </w:pPr>
      <w:r>
        <w:rPr>
          <w:sz w:val="22"/>
        </w:rPr>
        <w:t>4.1.В случае загорания пуха от искры, образующейся при ударе молотка  или другого ударного инструмента о поверхность стальных деталей</w:t>
      </w:r>
      <w:proofErr w:type="gramStart"/>
      <w:r>
        <w:rPr>
          <w:sz w:val="22"/>
        </w:rPr>
        <w:t xml:space="preserve"> ,</w:t>
      </w:r>
      <w:proofErr w:type="gramEnd"/>
      <w:r>
        <w:rPr>
          <w:sz w:val="22"/>
        </w:rPr>
        <w:t xml:space="preserve"> необходимо принять меры к ликвидации загорания .</w:t>
      </w:r>
    </w:p>
    <w:p w:rsidR="00643870" w:rsidRDefault="00643870" w:rsidP="00643870">
      <w:pPr>
        <w:jc w:val="both"/>
        <w:rPr>
          <w:sz w:val="22"/>
        </w:rPr>
      </w:pPr>
    </w:p>
    <w:p w:rsidR="00643870" w:rsidRDefault="00643870" w:rsidP="00643870">
      <w:pPr>
        <w:jc w:val="center"/>
        <w:rPr>
          <w:b/>
        </w:rPr>
      </w:pPr>
      <w:r>
        <w:rPr>
          <w:b/>
        </w:rPr>
        <w:t>5. Требования безопасности по окончании работы</w:t>
      </w:r>
    </w:p>
    <w:p w:rsidR="00643870" w:rsidRDefault="00643870" w:rsidP="00643870"/>
    <w:p w:rsidR="00643870" w:rsidRDefault="00643870" w:rsidP="00643870">
      <w:pPr>
        <w:jc w:val="both"/>
        <w:rPr>
          <w:sz w:val="22"/>
        </w:rPr>
      </w:pPr>
      <w:r>
        <w:rPr>
          <w:sz w:val="22"/>
        </w:rPr>
        <w:t>5.1.Привести в порядок свое рабочее место.  Инструменты, приспособления и  смазочные  материалы убрать в отведенное для них место.  Ветошь и воспламеняющиеся материалы,  во избежание самовозгорания, убрать  в металлические ящики с плотными крышками.</w:t>
      </w:r>
    </w:p>
    <w:p w:rsidR="00643870" w:rsidRDefault="00643870" w:rsidP="00643870">
      <w:pPr>
        <w:jc w:val="both"/>
        <w:rPr>
          <w:sz w:val="22"/>
        </w:rPr>
      </w:pPr>
      <w:r>
        <w:rPr>
          <w:sz w:val="22"/>
        </w:rPr>
        <w:t xml:space="preserve">5.2.Сообщить  сменщику  или  мастеру </w:t>
      </w:r>
      <w:proofErr w:type="gramStart"/>
      <w:r>
        <w:rPr>
          <w:sz w:val="22"/>
        </w:rPr>
        <w:t>о</w:t>
      </w:r>
      <w:proofErr w:type="gramEnd"/>
      <w:r>
        <w:rPr>
          <w:sz w:val="22"/>
        </w:rPr>
        <w:t xml:space="preserve"> всех недостатках, которые имели место во время работы,  и о принятых мерах по их устранению.</w:t>
      </w:r>
    </w:p>
    <w:p w:rsidR="00643870" w:rsidRDefault="00643870" w:rsidP="00643870">
      <w:pPr>
        <w:jc w:val="both"/>
        <w:rPr>
          <w:sz w:val="22"/>
        </w:rPr>
      </w:pPr>
      <w:r>
        <w:rPr>
          <w:sz w:val="22"/>
        </w:rPr>
        <w:t>5.3.Снять  спецодежду,  убрать ее в шкаф,  вымыть руки и лицо с мылом,  по возможности принять душ, применять для мытья химические вещества запрещается.</w:t>
      </w:r>
    </w:p>
    <w:p w:rsidR="00643870" w:rsidRDefault="00643870" w:rsidP="00643870"/>
    <w:p w:rsidR="00643870" w:rsidRDefault="00643870" w:rsidP="00643870"/>
    <w:p w:rsidR="00643870" w:rsidRDefault="00643870" w:rsidP="00643870"/>
    <w:p w:rsidR="00643870" w:rsidRDefault="00643870" w:rsidP="00643870"/>
    <w:p w:rsidR="00643870" w:rsidRDefault="00643870" w:rsidP="00643870"/>
    <w:p w:rsidR="00643870" w:rsidRDefault="00643870" w:rsidP="00643870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643870" w:rsidRDefault="00643870" w:rsidP="00643870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643870" w:rsidRDefault="00643870" w:rsidP="00643870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643870" w:rsidRDefault="00643870" w:rsidP="00643870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643870" w:rsidRDefault="00643870" w:rsidP="00643870"/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F141E8F"/>
    <w:multiLevelType w:val="singleLevel"/>
    <w:tmpl w:val="176A88E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2">
    <w:nsid w:val="1FBB77FE"/>
    <w:multiLevelType w:val="singleLevel"/>
    <w:tmpl w:val="189C73AC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>
    <w:nsid w:val="234F3544"/>
    <w:multiLevelType w:val="singleLevel"/>
    <w:tmpl w:val="6DCE0E06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4">
    <w:nsid w:val="347230F6"/>
    <w:multiLevelType w:val="singleLevel"/>
    <w:tmpl w:val="27067A28"/>
    <w:lvl w:ilvl="0">
      <w:start w:val="8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>
    <w:nsid w:val="39443460"/>
    <w:multiLevelType w:val="singleLevel"/>
    <w:tmpl w:val="2B1058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6">
    <w:nsid w:val="478455C1"/>
    <w:multiLevelType w:val="singleLevel"/>
    <w:tmpl w:val="2E0CF400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7">
    <w:nsid w:val="57F4685C"/>
    <w:multiLevelType w:val="singleLevel"/>
    <w:tmpl w:val="D8A828B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num w:numId="1">
    <w:abstractNumId w:val="5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4"/>
    <w:lvlOverride w:ilvl="0">
      <w:startOverride w:val="8"/>
    </w:lvlOverride>
  </w:num>
  <w:num w:numId="5">
    <w:abstractNumId w:val="4"/>
    <w:lvlOverride w:ilvl="0">
      <w:lvl w:ilvl="0">
        <w:start w:val="8"/>
        <w:numFmt w:val="decimal"/>
        <w:lvlText w:val="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0"/>
          <w:u w:val="none"/>
          <w:effect w:val="none"/>
        </w:rPr>
      </w:lvl>
    </w:lvlOverride>
  </w:num>
  <w:num w:numId="6">
    <w:abstractNumId w:val="7"/>
    <w:lvlOverride w:ilvl="0">
      <w:startOverride w:val="2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3"/>
    </w:lvlOverride>
  </w:num>
  <w:num w:numId="9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43870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76FBA"/>
    <w:rsid w:val="00585B6F"/>
    <w:rsid w:val="005A1EE7"/>
    <w:rsid w:val="005E5421"/>
    <w:rsid w:val="005F51DC"/>
    <w:rsid w:val="005F7E02"/>
    <w:rsid w:val="00607DF2"/>
    <w:rsid w:val="00643870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64387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38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643870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643870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643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1446</Words>
  <Characters>8246</Characters>
  <Application>Microsoft Office Word</Application>
  <DocSecurity>0</DocSecurity>
  <Lines>68</Lines>
  <Paragraphs>19</Paragraphs>
  <ScaleCrop>false</ScaleCrop>
  <Company/>
  <LinksUpToDate>false</LinksUpToDate>
  <CharactersWithSpaces>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2014-11-17T18:06:00Z</dcterms:created>
  <dcterms:modified xsi:type="dcterms:W3CDTF">2014-11-17T18:09:00Z</dcterms:modified>
</cp:coreProperties>
</file>